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ELOVIA Foundation</w:t>
      </w:r>
    </w:p>
    <w:p>
      <w:pPr>
        <w:pStyle w:val="Heading1"/>
      </w:pPr>
      <w:r>
        <w:t>Partnerships and Grants Manager</w:t>
      </w:r>
    </w:p>
    <w:p>
      <w:r>
        <w:rPr>
          <w:b/>
        </w:rPr>
        <w:t xml:space="preserve">Reference: </w:t>
      </w:r>
      <w:r>
        <w:t>ELVF-PGM-2026</w:t>
      </w:r>
    </w:p>
    <w:p>
      <w:r>
        <w:rPr>
          <w:b/>
        </w:rPr>
        <w:t xml:space="preserve">Location: </w:t>
      </w:r>
      <w:r>
        <w:t>Nigeria; base and travel arrangements agreed for the appointment</w:t>
      </w:r>
    </w:p>
    <w:p>
      <w:r>
        <w:rPr>
          <w:b/>
        </w:rPr>
        <w:t xml:space="preserve">Reports to: </w:t>
      </w:r>
      <w:r>
        <w:t>Executive Director</w:t>
      </w:r>
    </w:p>
    <w:p>
      <w:r>
        <w:rPr>
          <w:b/>
        </w:rPr>
        <w:t xml:space="preserve">Working arrangement: </w:t>
      </w:r>
      <w:r>
        <w:t>Full-time; an experienced part-time arrangement may be considered</w:t>
      </w:r>
    </w:p>
    <w:p>
      <w:r>
        <w:rPr>
          <w:b/>
        </w:rPr>
        <w:t xml:space="preserve">Closing date: </w:t>
      </w:r>
      <w:r>
        <w:t>30 October 2026</w:t>
      </w:r>
    </w:p>
    <w:p>
      <w:r>
        <w:rPr>
          <w:b/>
        </w:rPr>
        <w:t xml:space="preserve">Salary and remuneration: </w:t>
      </w:r>
      <w:r>
        <w:t>Negotiable</w:t>
      </w:r>
    </w:p>
    <w:p>
      <w:pPr>
        <w:pStyle w:val="Heading2"/>
      </w:pPr>
      <w:r>
        <w:t>About the Foundation</w:t>
      </w:r>
    </w:p>
    <w:p>
      <w:r>
        <w:t>Elovia Foundation advances women’s financial capability, enterprise opportunities and economic agency in underserved Nigerian communities through education, mentoring, livelihood support and partnerships.</w:t>
      </w:r>
    </w:p>
    <w:p>
      <w:pPr>
        <w:pStyle w:val="Heading2"/>
      </w:pPr>
      <w:r>
        <w:t>Role purpose</w:t>
      </w:r>
    </w:p>
    <w:p>
      <w:r>
        <w:t>Build the Foundation’s funding pipeline and develop credible, costed proposals and partnerships that support measurable outcomes for women in Nigeria.</w:t>
      </w:r>
    </w:p>
    <w:p>
      <w:pPr>
        <w:pStyle w:val="Heading2"/>
      </w:pPr>
      <w:r>
        <w:t>Key responsibilities</w:t>
      </w:r>
    </w:p>
    <w:p>
      <w:pPr>
        <w:pStyle w:val="ListBullet"/>
      </w:pPr>
      <w:r>
        <w:t>Research funder priorities, eligibility, funding windows and partnership opportunities.</w:t>
      </w:r>
    </w:p>
    <w:p>
      <w:pPr>
        <w:pStyle w:val="ListBullet"/>
      </w:pPr>
      <w:r>
        <w:t>Maintain a qualified funding pipeline and submission calendar.</w:t>
      </w:r>
    </w:p>
    <w:p>
      <w:pPr>
        <w:pStyle w:val="ListBullet"/>
      </w:pPr>
      <w:r>
        <w:t>Lead concept notes, proposals, results frameworks and supporting documentation with programme and finance colleagues.</w:t>
      </w:r>
    </w:p>
    <w:p>
      <w:pPr>
        <w:pStyle w:val="ListBullet"/>
      </w:pPr>
      <w:r>
        <w:t>Develop realistic budgets, approved commitments and appropriate indirect-cost allocations.</w:t>
      </w:r>
    </w:p>
    <w:p>
      <w:pPr>
        <w:pStyle w:val="ListBullet"/>
      </w:pPr>
      <w:r>
        <w:t>Coordinate donor due diligence, partnership assessments and grant agreement review.</w:t>
      </w:r>
    </w:p>
    <w:p>
      <w:pPr>
        <w:pStyle w:val="ListBullet"/>
      </w:pPr>
      <w:r>
        <w:t>Maintain donor relationships and coordinate timely narrative and financial reporting.</w:t>
      </w:r>
    </w:p>
    <w:p>
      <w:pPr>
        <w:pStyle w:val="ListBullet"/>
      </w:pPr>
      <w:r>
        <w:t>Track grant obligations, deadlines, amendments and restricted funding conditions.</w:t>
      </w:r>
    </w:p>
    <w:p>
      <w:pPr>
        <w:pStyle w:val="ListBullet"/>
      </w:pPr>
      <w:r>
        <w:t>Support consortium development and hand over awarded projects to delivery teams.</w:t>
      </w:r>
    </w:p>
    <w:p>
      <w:pPr>
        <w:pStyle w:val="ListBullet"/>
      </w:pPr>
      <w:r>
        <w:t>Communicate accurate organisational capabilities without overstating impact or eligibility.</w:t>
      </w:r>
    </w:p>
    <w:p>
      <w:r>
        <w:br w:type="page"/>
      </w:r>
    </w:p>
    <w:p>
      <w:pPr>
        <w:pStyle w:val="Heading1"/>
      </w:pPr>
      <w:r>
        <w:t>Partnerships and Grants Manager</w:t>
      </w:r>
    </w:p>
    <w:p>
      <w:r>
        <w:t>ELVF-PGM-2026</w:t>
      </w:r>
    </w:p>
    <w:p>
      <w:pPr>
        <w:pStyle w:val="Heading2"/>
      </w:pPr>
      <w:r>
        <w:t>Essential experience and capabilities</w:t>
      </w:r>
    </w:p>
    <w:p>
      <w:pPr>
        <w:pStyle w:val="ListBullet"/>
      </w:pPr>
      <w:r>
        <w:t>Relevant degree or equivalent grants and partnership experience.</w:t>
      </w:r>
    </w:p>
    <w:p>
      <w:pPr>
        <w:pStyle w:val="ListBullet"/>
      </w:pPr>
      <w:r>
        <w:t>Evidence of producing high-quality institutional funding proposals or securing relevant partnerships.</w:t>
      </w:r>
    </w:p>
    <w:p>
      <w:pPr>
        <w:pStyle w:val="ListBullet"/>
      </w:pPr>
      <w:r>
        <w:t>Understanding of grant cycles, donor requirements and results-based programme design.</w:t>
      </w:r>
    </w:p>
    <w:p>
      <w:pPr>
        <w:pStyle w:val="ListBullet"/>
      </w:pPr>
      <w:r>
        <w:t>Strong writing, budgeting, research and relationship-management skills.</w:t>
      </w:r>
    </w:p>
    <w:p>
      <w:pPr>
        <w:pStyle w:val="ListBullet"/>
      </w:pPr>
      <w:r>
        <w:t>Ability to coordinate cross-functional submissions and meet deadlines.</w:t>
      </w:r>
    </w:p>
    <w:p>
      <w:pPr>
        <w:pStyle w:val="ListBullet"/>
      </w:pPr>
      <w:r>
        <w:t>High standards of integrity and accurate representation.</w:t>
      </w:r>
    </w:p>
    <w:p>
      <w:pPr>
        <w:pStyle w:val="Heading2"/>
      </w:pPr>
      <w:r>
        <w:t>Desirable experience</w:t>
      </w:r>
    </w:p>
    <w:p>
      <w:pPr>
        <w:pStyle w:val="ListBullet"/>
      </w:pPr>
      <w:r>
        <w:t>Experience with international donors, women’s funds or Nigerian development programmes.</w:t>
      </w:r>
    </w:p>
    <w:p>
      <w:pPr>
        <w:pStyle w:val="ListBullet"/>
      </w:pPr>
      <w:r>
        <w:t>Experience negotiating consortium arrangements and donor reporting.</w:t>
      </w:r>
    </w:p>
    <w:p>
      <w:pPr>
        <w:pStyle w:val="Heading2"/>
      </w:pPr>
      <w:r>
        <w:t>Expected outcomes</w:t>
      </w:r>
    </w:p>
    <w:p>
      <w:pPr>
        <w:pStyle w:val="ListBullet"/>
      </w:pPr>
      <w:r>
        <w:t>A prioritised funding pipeline and timely, eligible submissions.</w:t>
      </w:r>
    </w:p>
    <w:p>
      <w:pPr>
        <w:pStyle w:val="ListBullet"/>
      </w:pPr>
      <w:r>
        <w:t>Well-costed proposals and clearly documented grant obligations.</w:t>
      </w:r>
    </w:p>
    <w:p>
      <w:pPr>
        <w:pStyle w:val="ListBullet"/>
      </w:pPr>
      <w:r>
        <w:t>Strong donor relationships and complete reporting.</w:t>
      </w:r>
    </w:p>
    <w:p>
      <w:pPr>
        <w:pStyle w:val="Heading2"/>
      </w:pPr>
      <w:r>
        <w:t>Terms of appointment</w:t>
      </w:r>
    </w:p>
    <w:p>
      <w:r>
        <w:t>Salary, benefits and the overall remuneration package, or contracted fees where applicable, are negotiable and will reflect the responsibilities, agreed hours, relevant experience and final terms. Start date and working arrangements will be agreed. Appointments are subject to references, appropriate role-related checks, conflicts-of-interest disclosure and formal approval. Project-funded posts are subject to approved project funding.</w:t>
      </w:r>
    </w:p>
    <w:p>
      <w:pPr>
        <w:pStyle w:val="Heading2"/>
      </w:pPr>
      <w:r>
        <w:t>Equitable recruitment</w:t>
      </w:r>
    </w:p>
    <w:p>
      <w:r>
        <w:t>We welcome qualified applicants from all backgrounds. Applications are assessed against consistent published criteria, followed by structured interviews and proportionate role-related assessments where appropriate. Reasonable adjustments are available. Selection decisions are documented, conflicts are declared and candidate information is handled confidentially. Women and persons with disabilities are encouraged to apply. Recruitment does not require payment.</w:t>
      </w:r>
    </w:p>
    <w:p>
      <w:pPr>
        <w:pStyle w:val="Heading2"/>
      </w:pPr>
      <w:r>
        <w:t>How to apply</w:t>
      </w:r>
    </w:p>
    <w:p>
      <w:r>
        <w:t>Visit https://elovia-one.com/careers/foundation-partnerships-grants-manager and complete the application form. Upload your CV in PDF, DOC or DOCX format, up to 5 MB, and provide a supporting statement explaining how you meet the criteria. Applications close on 30 October 2026. Do not include confidential beneficiary or donor records.</w:t>
      </w:r>
    </w:p>
    <w:sectPr w:rsidR="00FC693F" w:rsidRPr="0006063C" w:rsidSect="00034616">
      <w:footerReference w:type="default" r:id="rId9"/>
      <w:pgSz w:w="11952" w:h="16848"/>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ELOVIA Foundation   |   Careers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0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rial" w:hAnsi="Arial"/>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contextualSpacing/>
    </w:pPr>
    <w:rPr>
      <w:rFonts w:asciiTheme="majorHAnsi" w:eastAsiaTheme="majorEastAsia" w:hAnsiTheme="majorHAnsi" w:cstheme="majorBidi" w:ascii="Arial" w:hAnsi="Arial"/>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contextualSpacing/>
    </w:pPr>
    <w:rPr>
      <w:rFonts w:ascii="Arial" w:hAnsi="Arial"/>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ELOVIA Foundation</dc:creator>
  <cp:keywords/>
  <dc:description>generated by python-docx</dc:description>
  <cp:lastModifiedBy/>
  <cp:revision>1</cp:revision>
  <dcterms:created xsi:type="dcterms:W3CDTF">2013-12-23T23:15:00Z</dcterms:created>
  <dcterms:modified xsi:type="dcterms:W3CDTF">2013-12-23T23:15:00Z</dcterms:modified>
  <cp:category/>
</cp:coreProperties>
</file>